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174B49" w14:textId="77777777" w:rsidR="00834D3D" w:rsidRPr="002B1C87" w:rsidRDefault="002B1C87" w:rsidP="00FF10DC">
      <w:pPr>
        <w:pStyle w:val="StandardEnglish"/>
        <w:rPr>
          <w:sz w:val="28"/>
        </w:rPr>
      </w:pPr>
      <w:r w:rsidRPr="002B1C87">
        <w:rPr>
          <w:rFonts w:cs="Arial"/>
          <w:color w:val="282828"/>
          <w:sz w:val="28"/>
        </w:rPr>
        <w:t>Paweł Konik</w:t>
      </w:r>
    </w:p>
    <w:p w14:paraId="0BAFF030" w14:textId="77777777" w:rsidR="00834D3D" w:rsidRDefault="00834D3D" w:rsidP="00FF10DC">
      <w:pPr>
        <w:pStyle w:val="StandardEnglish"/>
        <w:rPr>
          <w:szCs w:val="22"/>
        </w:rPr>
      </w:pPr>
    </w:p>
    <w:p w14:paraId="779E0B8B" w14:textId="77777777" w:rsidR="00834D3D" w:rsidRPr="00AF11AF" w:rsidRDefault="002B1C87" w:rsidP="00FF10DC">
      <w:pPr>
        <w:pStyle w:val="StandardEnglish"/>
        <w:rPr>
          <w:sz w:val="24"/>
          <w:szCs w:val="24"/>
        </w:rPr>
      </w:pPr>
      <w:r>
        <w:rPr>
          <w:sz w:val="24"/>
          <w:szCs w:val="24"/>
        </w:rPr>
        <w:t>Baritone</w:t>
      </w:r>
    </w:p>
    <w:p w14:paraId="052DD6D9" w14:textId="77777777" w:rsidR="00834D3D" w:rsidRDefault="00834D3D" w:rsidP="00FF10DC">
      <w:pPr>
        <w:pStyle w:val="StandardEnglish"/>
        <w:rPr>
          <w:szCs w:val="22"/>
        </w:rPr>
      </w:pPr>
    </w:p>
    <w:p w14:paraId="4A980658" w14:textId="77777777" w:rsidR="00001A73" w:rsidRDefault="00001A73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Paweł Konik is one of the most promising Polish baritones of his generation. </w:t>
      </w:r>
    </w:p>
    <w:p w14:paraId="45382AB2" w14:textId="1E0AAD0E" w:rsidR="004E0B3B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0" locked="0" layoutInCell="1" allowOverlap="1" wp14:anchorId="5CC6C55D" wp14:editId="508E6D6E">
            <wp:simplePos x="0" y="0"/>
            <wp:positionH relativeFrom="margin">
              <wp:posOffset>8021</wp:posOffset>
            </wp:positionH>
            <wp:positionV relativeFrom="margin">
              <wp:posOffset>877636</wp:posOffset>
            </wp:positionV>
            <wp:extent cx="1594800" cy="2462400"/>
            <wp:effectExtent l="0" t="0" r="5715" b="190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NIK_Pawel_bio_alignment_lef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C87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Since 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the beginning of the</w:t>
      </w:r>
      <w:r w:rsidR="002B1C87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2018/19 </w:t>
      </w:r>
      <w:r w:rsidR="008A6284" w:rsidRPr="002B1C87">
        <w:rPr>
          <w:rFonts w:ascii="Arial" w:hAnsi="Arial" w:cs="Arial"/>
          <w:color w:val="282828"/>
          <w:sz w:val="22"/>
          <w:szCs w:val="22"/>
          <w:lang w:val="en-GB"/>
        </w:rPr>
        <w:t>season,</w:t>
      </w:r>
      <w:r w:rsidR="002B1C87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he</w:t>
      </w:r>
      <w:r w:rsidR="002B1C87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is a member of the ensemble of the Staatsoper Stu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tt</w:t>
      </w:r>
      <w:r w:rsidR="002B1C87" w:rsidRPr="002B1C87">
        <w:rPr>
          <w:rFonts w:ascii="Arial" w:hAnsi="Arial" w:cs="Arial"/>
          <w:color w:val="282828"/>
          <w:sz w:val="22"/>
          <w:szCs w:val="22"/>
          <w:lang w:val="en-GB"/>
        </w:rPr>
        <w:t>gart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where he performs during the </w:t>
      </w:r>
      <w:r w:rsidR="004E0B3B">
        <w:rPr>
          <w:rFonts w:ascii="Arial" w:hAnsi="Arial" w:cs="Arial"/>
          <w:color w:val="282828"/>
          <w:sz w:val="22"/>
          <w:szCs w:val="22"/>
          <w:lang w:val="en-GB"/>
        </w:rPr>
        <w:t>2022/23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 xml:space="preserve"> season </w:t>
      </w:r>
      <w:r w:rsidR="004E0B3B"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Jupiter </w:t>
      </w:r>
      <w:r w:rsidR="004E0B3B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Rameau’s </w:t>
      </w:r>
      <w:r w:rsidR="004E0B3B"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Platée</w:t>
      </w:r>
      <w:r w:rsidR="004E0B3B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="004E0B3B"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Donner </w:t>
      </w:r>
      <w:r w:rsidR="004E0B3B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Wagner’s </w:t>
      </w:r>
      <w:r w:rsidR="004E0B3B"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Das Rheingold</w:t>
      </w:r>
      <w:r w:rsidR="004E0B3B" w:rsidRPr="002B1C87">
        <w:rPr>
          <w:rFonts w:ascii="Arial" w:hAnsi="Arial" w:cs="Arial"/>
          <w:color w:val="282828"/>
          <w:sz w:val="22"/>
          <w:szCs w:val="22"/>
          <w:lang w:val="en-GB"/>
        </w:rPr>
        <w:t>,</w:t>
      </w:r>
      <w:r w:rsidR="004E0B3B">
        <w:rPr>
          <w:rFonts w:ascii="Arial" w:hAnsi="Arial" w:cs="Arial"/>
          <w:color w:val="282828"/>
          <w:sz w:val="22"/>
          <w:szCs w:val="22"/>
          <w:lang w:val="en-GB"/>
        </w:rPr>
        <w:t xml:space="preserve"> Ford in </w:t>
      </w:r>
      <w:r w:rsidR="004E0B3B" w:rsidRPr="001A6B73">
        <w:rPr>
          <w:rFonts w:ascii="Arial" w:hAnsi="Arial" w:cs="Arial"/>
          <w:i/>
          <w:iCs/>
          <w:color w:val="282828"/>
          <w:sz w:val="22"/>
          <w:szCs w:val="22"/>
          <w:lang w:val="en-GB"/>
        </w:rPr>
        <w:t>Falstaff</w:t>
      </w:r>
      <w:r w:rsidR="004E0B3B">
        <w:rPr>
          <w:rFonts w:ascii="Arial" w:hAnsi="Arial" w:cs="Arial"/>
          <w:color w:val="282828"/>
          <w:sz w:val="22"/>
          <w:szCs w:val="22"/>
          <w:lang w:val="en-GB"/>
        </w:rPr>
        <w:t xml:space="preserve"> and </w:t>
      </w:r>
      <w:r w:rsidR="001A6B73" w:rsidRPr="001A6B73">
        <w:rPr>
          <w:rFonts w:ascii="Arial" w:hAnsi="Arial" w:cs="Arial"/>
          <w:iCs/>
          <w:color w:val="282828"/>
          <w:sz w:val="22"/>
          <w:szCs w:val="22"/>
          <w:lang w:val="en-GB"/>
        </w:rPr>
        <w:t>Bach’s</w:t>
      </w:r>
      <w:r w:rsidR="004E0B3B" w:rsidRPr="001A6B73">
        <w:rPr>
          <w:rFonts w:ascii="Arial" w:hAnsi="Arial" w:cs="Arial"/>
          <w:iCs/>
          <w:color w:val="282828"/>
          <w:sz w:val="22"/>
          <w:szCs w:val="22"/>
          <w:lang w:val="en-GB"/>
        </w:rPr>
        <w:t xml:space="preserve"> </w:t>
      </w:r>
      <w:r w:rsidR="004E0B3B" w:rsidRPr="001A6B73">
        <w:rPr>
          <w:rFonts w:ascii="Arial" w:hAnsi="Arial" w:cs="Arial"/>
          <w:i/>
          <w:iCs/>
          <w:color w:val="282828"/>
          <w:sz w:val="22"/>
          <w:szCs w:val="22"/>
          <w:lang w:val="en-GB"/>
        </w:rPr>
        <w:t>Johannespassion</w:t>
      </w:r>
      <w:r w:rsidR="004E0B3B">
        <w:rPr>
          <w:rFonts w:ascii="Arial" w:hAnsi="Arial" w:cs="Arial"/>
          <w:color w:val="282828"/>
          <w:sz w:val="22"/>
          <w:szCs w:val="22"/>
          <w:lang w:val="en-GB"/>
        </w:rPr>
        <w:t>.</w:t>
      </w:r>
    </w:p>
    <w:p w14:paraId="16CAC882" w14:textId="028A9DF5" w:rsidR="00001A73" w:rsidRPr="006767AC" w:rsidRDefault="004E0B3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 w:rsidRPr="006767AC">
        <w:rPr>
          <w:rFonts w:ascii="Arial" w:hAnsi="Arial" w:cs="Arial"/>
          <w:color w:val="282828"/>
          <w:sz w:val="22"/>
          <w:szCs w:val="22"/>
        </w:rPr>
        <w:t>He also performed</w:t>
      </w:r>
      <w:r w:rsidR="00001A73" w:rsidRPr="006767AC">
        <w:rPr>
          <w:rFonts w:ascii="Arial" w:hAnsi="Arial" w:cs="Arial"/>
          <w:color w:val="282828"/>
          <w:sz w:val="22"/>
          <w:szCs w:val="22"/>
        </w:rPr>
        <w:t xml:space="preserve"> </w:t>
      </w:r>
      <w:r w:rsidR="00001A73" w:rsidRPr="006767AC">
        <w:rPr>
          <w:rFonts w:ascii="Arial" w:hAnsi="Arial" w:cs="Arial"/>
          <w:bCs/>
          <w:iCs/>
          <w:color w:val="282828"/>
          <w:sz w:val="22"/>
          <w:szCs w:val="22"/>
        </w:rPr>
        <w:t xml:space="preserve">Faninal </w:t>
      </w:r>
      <w:r w:rsidR="00001A73" w:rsidRPr="006767AC">
        <w:rPr>
          <w:rFonts w:ascii="Arial" w:hAnsi="Arial" w:cs="Arial"/>
          <w:color w:val="282828"/>
          <w:sz w:val="22"/>
          <w:szCs w:val="22"/>
        </w:rPr>
        <w:t>in Strauss’s</w:t>
      </w:r>
      <w:r w:rsidR="00001A73" w:rsidRPr="006767AC">
        <w:rPr>
          <w:rFonts w:ascii="Arial" w:hAnsi="Arial" w:cs="Arial"/>
          <w:sz w:val="22"/>
          <w:szCs w:val="22"/>
        </w:rPr>
        <w:t xml:space="preserve"> </w:t>
      </w:r>
      <w:r w:rsidR="00001A73" w:rsidRPr="006767AC">
        <w:rPr>
          <w:rFonts w:ascii="Arial" w:hAnsi="Arial" w:cs="Arial"/>
          <w:i/>
          <w:color w:val="282828"/>
          <w:sz w:val="22"/>
          <w:szCs w:val="22"/>
        </w:rPr>
        <w:t>Der Rosenkavalier</w:t>
      </w:r>
      <w:r w:rsidR="00001A73" w:rsidRPr="006767AC">
        <w:rPr>
          <w:rFonts w:ascii="Arial" w:hAnsi="Arial" w:cs="Arial"/>
          <w:color w:val="282828"/>
          <w:sz w:val="22"/>
          <w:szCs w:val="22"/>
        </w:rPr>
        <w:t xml:space="preserve"> </w:t>
      </w:r>
      <w:r w:rsidRPr="006767AC">
        <w:rPr>
          <w:rFonts w:ascii="Arial" w:hAnsi="Arial" w:cs="Arial"/>
          <w:color w:val="282828"/>
          <w:sz w:val="22"/>
          <w:szCs w:val="22"/>
        </w:rPr>
        <w:t>and</w:t>
      </w:r>
      <w:r w:rsidR="00001A73" w:rsidRPr="006767AC">
        <w:rPr>
          <w:rFonts w:ascii="Arial" w:hAnsi="Arial" w:cs="Arial"/>
          <w:color w:val="282828"/>
          <w:sz w:val="22"/>
          <w:szCs w:val="22"/>
        </w:rPr>
        <w:t xml:space="preserve"> </w:t>
      </w:r>
      <w:r w:rsidR="002B1C87" w:rsidRPr="006767AC">
        <w:rPr>
          <w:rFonts w:ascii="Arial" w:hAnsi="Arial" w:cs="Arial"/>
          <w:color w:val="282828"/>
          <w:sz w:val="22"/>
          <w:szCs w:val="22"/>
        </w:rPr>
        <w:t xml:space="preserve">Albert in </w:t>
      </w:r>
      <w:r w:rsidR="00001A73" w:rsidRPr="006767AC">
        <w:rPr>
          <w:rFonts w:ascii="Arial" w:hAnsi="Arial" w:cs="Arial"/>
          <w:color w:val="282828"/>
          <w:sz w:val="22"/>
          <w:szCs w:val="22"/>
        </w:rPr>
        <w:t xml:space="preserve">Massenet’s </w:t>
      </w:r>
      <w:r w:rsidR="00001A73" w:rsidRPr="006767AC">
        <w:rPr>
          <w:rFonts w:ascii="Arial" w:hAnsi="Arial" w:cs="Arial"/>
          <w:i/>
          <w:color w:val="282828"/>
          <w:sz w:val="22"/>
          <w:szCs w:val="22"/>
        </w:rPr>
        <w:t>Werther</w:t>
      </w:r>
      <w:r w:rsidRPr="006767AC">
        <w:rPr>
          <w:rFonts w:ascii="Arial" w:hAnsi="Arial" w:cs="Arial"/>
          <w:color w:val="282828"/>
          <w:sz w:val="22"/>
          <w:szCs w:val="22"/>
        </w:rPr>
        <w:t xml:space="preserve"> in Stuttgart.</w:t>
      </w:r>
    </w:p>
    <w:p w14:paraId="1ADA8038" w14:textId="256F1E99" w:rsidR="007C5B45" w:rsidRPr="007C5B45" w:rsidRDefault="007C5B45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</w:rPr>
      </w:pPr>
      <w:r w:rsidRPr="007C5B45">
        <w:rPr>
          <w:rFonts w:ascii="Arial" w:hAnsi="Arial" w:cs="Arial"/>
          <w:color w:val="282828"/>
          <w:sz w:val="22"/>
          <w:szCs w:val="22"/>
        </w:rPr>
        <w:t>2024 are plan</w:t>
      </w:r>
      <w:r>
        <w:rPr>
          <w:rFonts w:ascii="Arial" w:hAnsi="Arial" w:cs="Arial"/>
          <w:color w:val="282828"/>
          <w:sz w:val="22"/>
          <w:szCs w:val="22"/>
        </w:rPr>
        <w:t>ne</w:t>
      </w:r>
      <w:r w:rsidRPr="007C5B45">
        <w:rPr>
          <w:rFonts w:ascii="Arial" w:hAnsi="Arial" w:cs="Arial"/>
          <w:color w:val="282828"/>
          <w:sz w:val="22"/>
          <w:szCs w:val="22"/>
        </w:rPr>
        <w:t>d, among others</w:t>
      </w:r>
      <w:r>
        <w:rPr>
          <w:rFonts w:ascii="Arial" w:hAnsi="Arial" w:cs="Arial"/>
          <w:color w:val="282828"/>
          <w:sz w:val="22"/>
          <w:szCs w:val="22"/>
        </w:rPr>
        <w:t>,</w:t>
      </w:r>
      <w:r w:rsidRPr="007C5B45">
        <w:rPr>
          <w:rFonts w:ascii="Arial" w:hAnsi="Arial" w:cs="Arial"/>
          <w:color w:val="282828"/>
          <w:sz w:val="22"/>
          <w:szCs w:val="22"/>
        </w:rPr>
        <w:t xml:space="preserve"> Der </w:t>
      </w:r>
      <w:r>
        <w:rPr>
          <w:rFonts w:ascii="Arial" w:hAnsi="Arial" w:cs="Arial"/>
          <w:color w:val="282828"/>
          <w:sz w:val="22"/>
          <w:szCs w:val="22"/>
        </w:rPr>
        <w:t>E</w:t>
      </w:r>
      <w:r w:rsidRPr="007C5B45">
        <w:rPr>
          <w:rFonts w:ascii="Arial" w:hAnsi="Arial" w:cs="Arial"/>
          <w:color w:val="282828"/>
          <w:sz w:val="22"/>
          <w:szCs w:val="22"/>
        </w:rPr>
        <w:t xml:space="preserve">inäugige in </w:t>
      </w:r>
      <w:r w:rsidRPr="007C5B45">
        <w:rPr>
          <w:rFonts w:ascii="Arial" w:hAnsi="Arial" w:cs="Arial"/>
          <w:i/>
          <w:iCs/>
          <w:color w:val="282828"/>
          <w:sz w:val="22"/>
          <w:szCs w:val="22"/>
        </w:rPr>
        <w:t>Die Frau ohne Schatten</w:t>
      </w:r>
      <w:r w:rsidRPr="007C5B45">
        <w:rPr>
          <w:rFonts w:ascii="Arial" w:hAnsi="Arial" w:cs="Arial"/>
          <w:color w:val="282828"/>
          <w:sz w:val="22"/>
          <w:szCs w:val="22"/>
        </w:rPr>
        <w:t xml:space="preserve"> and Orest in </w:t>
      </w:r>
      <w:r w:rsidRPr="007C5B45">
        <w:rPr>
          <w:rFonts w:ascii="Arial" w:hAnsi="Arial" w:cs="Arial"/>
          <w:i/>
          <w:iCs/>
          <w:color w:val="282828"/>
          <w:sz w:val="22"/>
          <w:szCs w:val="22"/>
        </w:rPr>
        <w:t>Elektra</w:t>
      </w:r>
      <w:r w:rsidRPr="007C5B45">
        <w:rPr>
          <w:rFonts w:ascii="Arial" w:hAnsi="Arial" w:cs="Arial"/>
          <w:color w:val="282828"/>
          <w:sz w:val="22"/>
          <w:szCs w:val="22"/>
        </w:rPr>
        <w:t>.</w:t>
      </w:r>
    </w:p>
    <w:p w14:paraId="7C7ACE88" w14:textId="77777777" w:rsidR="004E0B3B" w:rsidRPr="007C5B45" w:rsidRDefault="004E0B3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cs="Arial"/>
          <w:szCs w:val="22"/>
        </w:rPr>
      </w:pPr>
    </w:p>
    <w:p w14:paraId="0E52372A" w14:textId="2B2FC138" w:rsidR="009557EB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>Previous seasons were filled with produc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ons at </w:t>
      </w:r>
      <w:r w:rsidR="001A6B73">
        <w:rPr>
          <w:rFonts w:ascii="Arial" w:hAnsi="Arial" w:cs="Arial"/>
          <w:color w:val="282828"/>
          <w:sz w:val="22"/>
          <w:szCs w:val="22"/>
          <w:lang w:val="en-GB"/>
        </w:rPr>
        <w:t xml:space="preserve">the Cologne Opera, </w:t>
      </w:r>
      <w:r>
        <w:rPr>
          <w:rFonts w:ascii="Arial" w:hAnsi="Arial" w:cs="Arial"/>
          <w:color w:val="282828"/>
          <w:sz w:val="22"/>
          <w:szCs w:val="22"/>
          <w:lang w:val="en-GB"/>
        </w:rPr>
        <w:t xml:space="preserve">the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Dutch Na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onal Opera, Bal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c Opera, Wroclaw Opera, Opera Śląska in Bytom, Opera na Zamku in Szczecin, appearances at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he Verbier Fes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val, and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he Brighton Fes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val well as concerts with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he Polish Na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onal Radio Symphony Orchestra in Katowice,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he Polish Radio Orchestra in Warsaw,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he New Music Orchestra and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he Silesian Philharmonic. </w:t>
      </w:r>
    </w:p>
    <w:p w14:paraId="031AEE33" w14:textId="77777777" w:rsidR="002B1C87" w:rsidRPr="002B1C87" w:rsidRDefault="002B1C87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</w:p>
    <w:p w14:paraId="3B30C6E3" w14:textId="77777777" w:rsidR="00001A73" w:rsidRPr="00540836" w:rsidRDefault="00001A73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His operatic repertoire includes such roles as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Guglielmo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Mozart’s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Così fan tutte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color w:val="282828"/>
          <w:sz w:val="22"/>
          <w:szCs w:val="22"/>
          <w:lang w:val="en-GB"/>
        </w:rPr>
        <w:t xml:space="preserve">the title roles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</w:t>
      </w:r>
      <w:r w:rsidRPr="002B1C87">
        <w:rPr>
          <w:rFonts w:ascii="Arial" w:hAnsi="Arial" w:cs="Arial"/>
          <w:i/>
          <w:iCs/>
          <w:color w:val="282828"/>
          <w:sz w:val="22"/>
          <w:szCs w:val="22"/>
          <w:lang w:val="en-GB"/>
        </w:rPr>
        <w:t>Don Giovanni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and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Le Nozze di Figaro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Albert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Massenet’s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Werther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Andrey Shchelkalov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Mussorgsky’s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Boris Godunov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Harlekin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Strauss’s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Ariadne auf Naxos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Alidoro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Rossini’s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La Cenerentola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Mercutio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Gounod’s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Romeo et Juliette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color w:val="282828"/>
          <w:sz w:val="22"/>
          <w:szCs w:val="22"/>
          <w:lang w:val="en-GB"/>
        </w:rPr>
        <w:t xml:space="preserve">Moralès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Bizet’s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Carmen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,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Marullo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Verdi’s </w:t>
      </w:r>
      <w:r w:rsidRPr="00540836">
        <w:rPr>
          <w:rFonts w:ascii="Arial" w:hAnsi="Arial" w:cs="Arial"/>
          <w:i/>
          <w:color w:val="282828"/>
          <w:sz w:val="22"/>
          <w:szCs w:val="22"/>
          <w:lang w:val="en-GB"/>
        </w:rPr>
        <w:t>Rigoletto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. </w:t>
      </w:r>
    </w:p>
    <w:p w14:paraId="594ABA52" w14:textId="77777777" w:rsidR="002B1C87" w:rsidRPr="002B1C87" w:rsidRDefault="002B1C87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</w:p>
    <w:p w14:paraId="22DAD40D" w14:textId="77777777" w:rsidR="00001A73" w:rsidRDefault="00001A73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Paweł was </w:t>
      </w:r>
      <w:r w:rsidR="009557EB">
        <w:rPr>
          <w:rFonts w:ascii="Arial" w:hAnsi="Arial" w:cs="Arial"/>
          <w:color w:val="282828"/>
          <w:sz w:val="22"/>
          <w:szCs w:val="22"/>
          <w:lang w:val="en-GB"/>
        </w:rPr>
        <w:t>worked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with conductors such as Bassem Akiki, Rune Bergmann, Charles Dutoit, Thomas Guggeis, Giuseppe Grazioli, Vlad Iginca, Michał Klauza, Alexander Liebreich, Cornelius Meister</w:t>
      </w:r>
      <w:r w:rsidR="009557EB">
        <w:rPr>
          <w:rFonts w:ascii="Arial" w:hAnsi="Arial" w:cs="Arial"/>
          <w:color w:val="282828"/>
          <w:sz w:val="22"/>
          <w:szCs w:val="22"/>
          <w:lang w:val="en-GB"/>
        </w:rPr>
        <w:t xml:space="preserve"> or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Marc Piollet</w:t>
      </w:r>
      <w:r w:rsidR="009557EB">
        <w:rPr>
          <w:rFonts w:ascii="Arial" w:hAnsi="Arial" w:cs="Arial"/>
          <w:color w:val="282828"/>
          <w:sz w:val="22"/>
          <w:szCs w:val="22"/>
          <w:lang w:val="en-GB"/>
        </w:rPr>
        <w:t xml:space="preserve"> and with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stage directors like Pierre Audi, Linda Brovsky, Andrzej Chyra, Paul-Georg DiPrich, Ted Huffman, Stephan Kimmig, Felix Rothenhäusler, Marek Weiss, Michał Znaniecki. </w:t>
      </w:r>
    </w:p>
    <w:p w14:paraId="4005BEA7" w14:textId="77777777" w:rsidR="009557EB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</w:p>
    <w:p w14:paraId="376FF4E5" w14:textId="77777777" w:rsidR="009557EB" w:rsidRPr="002B1C87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Paweł Konik graduated from The Yale University School of Music Opera Program where he worked with Doris Yarick-Cross and Richard Cross. During studies at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he Karol Szymanowski Academy of Music he started working with the Bal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c Opera in Gdansk, where he made his debut in January 2013 as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 xml:space="preserve">Shvochniev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in Shostakovitsh/Meyer </w:t>
      </w:r>
      <w:r w:rsidRPr="002B1C87">
        <w:rPr>
          <w:rFonts w:ascii="Arial" w:hAnsi="Arial" w:cs="Arial"/>
          <w:i/>
          <w:color w:val="282828"/>
          <w:sz w:val="22"/>
          <w:szCs w:val="22"/>
          <w:lang w:val="en-GB"/>
        </w:rPr>
        <w:t>The Gamblers</w:t>
      </w:r>
      <w:r>
        <w:rPr>
          <w:rFonts w:ascii="Arial" w:hAnsi="Arial" w:cs="Arial"/>
          <w:i/>
          <w:color w:val="282828"/>
          <w:sz w:val="22"/>
          <w:szCs w:val="22"/>
          <w:lang w:val="en-GB"/>
        </w:rPr>
        <w:t>,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for which he received a Jan Kiepura’s Music Award in the category of </w:t>
      </w:r>
      <w:r w:rsidRPr="002B1C87">
        <w:rPr>
          <w:rFonts w:ascii="Arial" w:hAnsi="Arial" w:cs="Arial"/>
          <w:bCs/>
          <w:iCs/>
          <w:color w:val="282828"/>
          <w:sz w:val="22"/>
          <w:szCs w:val="22"/>
          <w:lang w:val="en-GB"/>
        </w:rPr>
        <w:t>Best Singer’s Debut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. </w:t>
      </w:r>
    </w:p>
    <w:p w14:paraId="5D12C211" w14:textId="77777777" w:rsidR="009557EB" w:rsidRPr="002B1C87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He was as well </w:t>
      </w:r>
      <w:r>
        <w:rPr>
          <w:rFonts w:ascii="Arial" w:hAnsi="Arial" w:cs="Arial"/>
          <w:color w:val="282828"/>
          <w:sz w:val="22"/>
          <w:szCs w:val="22"/>
          <w:lang w:val="en-GB"/>
        </w:rPr>
        <w:t xml:space="preserve">a 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member of the Akademia Operowa at the Teatr Wielki – Polish Na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onal Opera in Warsaw</w:t>
      </w:r>
      <w:r>
        <w:rPr>
          <w:rFonts w:ascii="Arial" w:hAnsi="Arial" w:cs="Arial"/>
          <w:color w:val="282828"/>
          <w:sz w:val="22"/>
          <w:szCs w:val="22"/>
          <w:lang w:val="en-GB"/>
        </w:rPr>
        <w:t>,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where he studied with Izabela Kłosińska, Ma</w:t>
      </w:r>
      <w:r>
        <w:rPr>
          <w:rFonts w:ascii="Arial" w:hAnsi="Arial" w:cs="Arial"/>
          <w:color w:val="282828"/>
          <w:sz w:val="22"/>
          <w:szCs w:val="22"/>
          <w:lang w:val="en-GB"/>
        </w:rPr>
        <w:t>tt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hias Rexroth and Eytan Pessen. </w:t>
      </w:r>
    </w:p>
    <w:p w14:paraId="33ABEDF4" w14:textId="77777777" w:rsidR="009557EB" w:rsidRPr="002B1C87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Paweł Konik is a Winner of </w:t>
      </w:r>
      <w:r>
        <w:rPr>
          <w:rFonts w:ascii="Arial" w:hAnsi="Arial" w:cs="Arial"/>
          <w:color w:val="282828"/>
          <w:sz w:val="22"/>
          <w:szCs w:val="22"/>
          <w:lang w:val="en-GB"/>
        </w:rPr>
        <w:t>t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he Third Prize at the Gerda Lissner Compe</w:t>
      </w:r>
      <w:r>
        <w:rPr>
          <w:rFonts w:ascii="Arial" w:hAnsi="Arial" w:cs="Arial"/>
          <w:color w:val="282828"/>
          <w:sz w:val="22"/>
          <w:szCs w:val="22"/>
          <w:lang w:val="en-GB"/>
        </w:rPr>
        <w:t>titi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on 2016 in New York, Grant Winner at the Licia Albanese-Puccini Compe</w:t>
      </w:r>
      <w:r>
        <w:rPr>
          <w:rFonts w:ascii="Arial" w:hAnsi="Arial" w:cs="Arial"/>
          <w:color w:val="282828"/>
          <w:sz w:val="22"/>
          <w:szCs w:val="22"/>
          <w:lang w:val="en-GB"/>
        </w:rPr>
        <w:t>titi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on 2016 and Giulio Gari Compe</w:t>
      </w:r>
      <w:r>
        <w:rPr>
          <w:rFonts w:ascii="Arial" w:hAnsi="Arial" w:cs="Arial"/>
          <w:color w:val="282828"/>
          <w:sz w:val="22"/>
          <w:szCs w:val="22"/>
          <w:lang w:val="en-GB"/>
        </w:rPr>
        <w:t>titi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on 2016. </w:t>
      </w:r>
    </w:p>
    <w:p w14:paraId="65D47312" w14:textId="77777777" w:rsidR="009557EB" w:rsidRPr="002B1C87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282828"/>
          <w:sz w:val="22"/>
          <w:szCs w:val="22"/>
          <w:lang w:val="en-GB"/>
        </w:rPr>
        <w:t>He has r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eceived </w:t>
      </w:r>
      <w:r>
        <w:rPr>
          <w:rFonts w:ascii="Arial" w:hAnsi="Arial" w:cs="Arial"/>
          <w:color w:val="282828"/>
          <w:sz w:val="22"/>
          <w:szCs w:val="22"/>
          <w:lang w:val="en-GB"/>
        </w:rPr>
        <w:t>a s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pecial </w:t>
      </w:r>
      <w:r>
        <w:rPr>
          <w:rFonts w:ascii="Arial" w:hAnsi="Arial" w:cs="Arial"/>
          <w:color w:val="282828"/>
          <w:sz w:val="22"/>
          <w:szCs w:val="22"/>
          <w:lang w:val="en-GB"/>
        </w:rPr>
        <w:t>p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rize at Le Grand Prix de L’Opera in Bucharest. </w:t>
      </w:r>
    </w:p>
    <w:p w14:paraId="224F53AE" w14:textId="77777777" w:rsidR="009557EB" w:rsidRDefault="009557EB" w:rsidP="009557EB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  <w:lang w:val="en-GB"/>
        </w:rPr>
      </w:pPr>
      <w:r w:rsidRPr="002B1C87">
        <w:rPr>
          <w:rFonts w:ascii="Arial" w:hAnsi="Arial" w:cs="Arial"/>
          <w:color w:val="282828"/>
          <w:sz w:val="22"/>
          <w:szCs w:val="22"/>
          <w:lang w:val="en-GB"/>
        </w:rPr>
        <w:t>Paweł was also awarded a pres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>gious Hora</w:t>
      </w:r>
      <w:r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o Parker Memorial Prize by Yale University. </w:t>
      </w:r>
    </w:p>
    <w:p w14:paraId="584A0164" w14:textId="77777777" w:rsidR="00001A73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282828"/>
          <w:sz w:val="22"/>
          <w:szCs w:val="22"/>
          <w:lang w:val="en-GB"/>
        </w:rPr>
      </w:pPr>
      <w:r>
        <w:rPr>
          <w:rFonts w:ascii="Arial" w:hAnsi="Arial" w:cs="Arial"/>
          <w:color w:val="282828"/>
          <w:sz w:val="22"/>
          <w:szCs w:val="22"/>
          <w:lang w:val="en-GB"/>
        </w:rPr>
        <w:t>He</w:t>
      </w:r>
      <w:r w:rsidR="00001A73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 received ar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="00001A73" w:rsidRPr="002B1C87">
        <w:rPr>
          <w:rFonts w:ascii="Arial" w:hAnsi="Arial" w:cs="Arial"/>
          <w:color w:val="282828"/>
          <w:sz w:val="22"/>
          <w:szCs w:val="22"/>
          <w:lang w:val="en-GB"/>
        </w:rPr>
        <w:t>s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="00001A73" w:rsidRPr="002B1C87">
        <w:rPr>
          <w:rFonts w:ascii="Arial" w:hAnsi="Arial" w:cs="Arial"/>
          <w:color w:val="282828"/>
          <w:sz w:val="22"/>
          <w:szCs w:val="22"/>
          <w:lang w:val="en-GB"/>
        </w:rPr>
        <w:t>c scholarships from the Major of Cieszyn and Zygmunt Zaleski S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="00001A73" w:rsidRPr="002B1C87">
        <w:rPr>
          <w:rFonts w:ascii="Arial" w:hAnsi="Arial" w:cs="Arial"/>
          <w:color w:val="282828"/>
          <w:sz w:val="22"/>
          <w:szCs w:val="22"/>
          <w:lang w:val="en-GB"/>
        </w:rPr>
        <w:t>ch</w:t>
      </w:r>
      <w:r w:rsidR="002B1C87">
        <w:rPr>
          <w:rFonts w:ascii="Arial" w:hAnsi="Arial" w:cs="Arial"/>
          <w:color w:val="282828"/>
          <w:sz w:val="22"/>
          <w:szCs w:val="22"/>
          <w:lang w:val="en-GB"/>
        </w:rPr>
        <w:t>ti</w:t>
      </w:r>
      <w:r w:rsidR="00001A73" w:rsidRPr="002B1C87">
        <w:rPr>
          <w:rFonts w:ascii="Arial" w:hAnsi="Arial" w:cs="Arial"/>
          <w:color w:val="282828"/>
          <w:sz w:val="22"/>
          <w:szCs w:val="22"/>
          <w:lang w:val="en-GB"/>
        </w:rPr>
        <w:t xml:space="preserve">ng. </w:t>
      </w:r>
    </w:p>
    <w:p w14:paraId="2A244899" w14:textId="77777777" w:rsidR="009557EB" w:rsidRDefault="009557EB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</w:p>
    <w:p w14:paraId="4D01E54E" w14:textId="3A2A7030" w:rsidR="009557EB" w:rsidRPr="002B1C87" w:rsidRDefault="006767AC" w:rsidP="00001A73">
      <w:pPr>
        <w:pStyle w:val="StandardWeb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0</w:t>
      </w:r>
      <w:r w:rsidR="00EE69F8">
        <w:rPr>
          <w:rFonts w:ascii="Arial" w:hAnsi="Arial" w:cs="Arial"/>
          <w:sz w:val="22"/>
          <w:szCs w:val="22"/>
          <w:lang w:val="en-GB"/>
        </w:rPr>
        <w:t>7</w:t>
      </w:r>
      <w:r w:rsidR="009557EB">
        <w:rPr>
          <w:rFonts w:ascii="Arial" w:hAnsi="Arial" w:cs="Arial"/>
          <w:sz w:val="22"/>
          <w:szCs w:val="22"/>
          <w:lang w:val="en-GB"/>
        </w:rPr>
        <w:t>/202</w:t>
      </w:r>
      <w:r>
        <w:rPr>
          <w:rFonts w:ascii="Arial" w:hAnsi="Arial" w:cs="Arial"/>
          <w:sz w:val="22"/>
          <w:szCs w:val="22"/>
          <w:lang w:val="en-GB"/>
        </w:rPr>
        <w:t>3</w:t>
      </w:r>
    </w:p>
    <w:sectPr w:rsidR="009557EB" w:rsidRPr="002B1C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851" w:left="1418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132A" w14:textId="77777777" w:rsidR="005F5E0D" w:rsidRDefault="005F5E0D">
      <w:r>
        <w:separator/>
      </w:r>
    </w:p>
  </w:endnote>
  <w:endnote w:type="continuationSeparator" w:id="0">
    <w:p w14:paraId="4F9A45C9" w14:textId="77777777" w:rsidR="005F5E0D" w:rsidRDefault="005F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AB91" w14:textId="77777777" w:rsidR="00540836" w:rsidRDefault="005408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8FF5" w14:textId="77777777" w:rsidR="009236B0" w:rsidRDefault="0073316E">
    <w:pPr>
      <w:pStyle w:val="Fuzeile"/>
      <w:pBdr>
        <w:bottom w:val="single" w:sz="6" w:space="0" w:color="A42C00"/>
      </w:pBdr>
      <w:spacing w:after="120"/>
    </w:pPr>
    <w:r>
      <w:t xml:space="preserve">  </w:t>
    </w:r>
  </w:p>
  <w:p w14:paraId="34F98F88" w14:textId="77777777" w:rsidR="009236B0" w:rsidRDefault="0073316E">
    <w:pPr>
      <w:pStyle w:val="Fuzeile"/>
      <w:spacing w:after="120"/>
      <w:jc w:val="center"/>
    </w:pPr>
    <w:r>
      <w:t>+41 44 221 33 88  •  office@ammann-horak.agency  •  ammann-horak.agency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8179A" w14:textId="77777777" w:rsidR="00540836" w:rsidRDefault="005408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A992E" w14:textId="77777777" w:rsidR="005F5E0D" w:rsidRDefault="005F5E0D">
      <w:r>
        <w:separator/>
      </w:r>
    </w:p>
  </w:footnote>
  <w:footnote w:type="continuationSeparator" w:id="0">
    <w:p w14:paraId="7C8FA6E1" w14:textId="77777777" w:rsidR="005F5E0D" w:rsidRDefault="005F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C710" w14:textId="77777777" w:rsidR="008D52F8" w:rsidRDefault="008D52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6A83" w14:textId="77777777" w:rsidR="009236B0" w:rsidRDefault="0073316E">
    <w:pPr>
      <w:pStyle w:val="Kopfzeile"/>
    </w:pPr>
    <w:r>
      <w:rPr>
        <w:noProof/>
      </w:rPr>
      <w:drawing>
        <wp:inline distT="0" distB="0" distL="0" distR="0" wp14:anchorId="370D2FCA" wp14:editId="0FEF3213">
          <wp:extent cx="5935980" cy="884083"/>
          <wp:effectExtent l="0" t="0" r="0" b="0"/>
          <wp:docPr id="1073741825" name="officeArt object" descr="ah_logo_mit_Linie_940x14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h_logo_mit_Linie_940x140.png" descr="ah_logo_mit_Linie_940x14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5980" cy="88408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E51EA2B" w14:textId="77777777" w:rsidR="002B1C87" w:rsidRPr="002B1C87" w:rsidRDefault="002B1C87">
    <w:pPr>
      <w:pStyle w:val="Kopfzeile"/>
      <w:spacing w:after="0"/>
      <w:jc w:val="right"/>
      <w:rPr>
        <w:rFonts w:ascii="Arial" w:hAnsi="Arial" w:cs="Arial"/>
        <w:color w:val="282828"/>
        <w:sz w:val="18"/>
        <w:szCs w:val="18"/>
        <w:lang w:val="en-GB"/>
      </w:rPr>
    </w:pPr>
    <w:r w:rsidRPr="002B1C87">
      <w:rPr>
        <w:rFonts w:ascii="Arial" w:hAnsi="Arial" w:cs="Arial"/>
        <w:color w:val="282828"/>
        <w:sz w:val="18"/>
        <w:szCs w:val="18"/>
        <w:lang w:val="en-GB"/>
      </w:rPr>
      <w:t xml:space="preserve">Paweł Konik </w:t>
    </w:r>
  </w:p>
  <w:p w14:paraId="579177DE" w14:textId="77777777" w:rsidR="009236B0" w:rsidRDefault="00901EA9">
    <w:pPr>
      <w:pStyle w:val="Kopfzeile"/>
      <w:spacing w:after="0"/>
      <w:jc w:val="right"/>
      <w:rPr>
        <w:color w:val="808080"/>
        <w:sz w:val="18"/>
        <w:szCs w:val="18"/>
        <w:u w:color="808080"/>
      </w:rPr>
    </w:pPr>
    <w:r>
      <w:rPr>
        <w:color w:val="808080"/>
        <w:sz w:val="18"/>
        <w:szCs w:val="18"/>
        <w:u w:color="808080"/>
      </w:rPr>
      <w:t>b</w:t>
    </w:r>
    <w:r w:rsidR="0073316E" w:rsidRPr="00DC3D5B">
      <w:rPr>
        <w:color w:val="808080"/>
        <w:sz w:val="18"/>
        <w:szCs w:val="18"/>
        <w:u w:color="808080"/>
      </w:rPr>
      <w:t>iograph</w:t>
    </w:r>
    <w:r>
      <w:rPr>
        <w:color w:val="808080"/>
        <w:sz w:val="18"/>
        <w:szCs w:val="18"/>
        <w:u w:color="808080"/>
      </w:rPr>
      <w:t>y</w:t>
    </w:r>
  </w:p>
  <w:p w14:paraId="02B0706B" w14:textId="77777777" w:rsidR="00712C8A" w:rsidRPr="00DC3D5B" w:rsidRDefault="00712C8A">
    <w:pPr>
      <w:pStyle w:val="Kopfzeile"/>
      <w:spacing w:after="0"/>
      <w:jc w:val="right"/>
      <w:rPr>
        <w:color w:val="808080"/>
        <w:sz w:val="18"/>
        <w:szCs w:val="18"/>
        <w:u w:color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1069" w14:textId="77777777" w:rsidR="008D52F8" w:rsidRDefault="008D52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6B0"/>
    <w:rsid w:val="00001A73"/>
    <w:rsid w:val="001922C4"/>
    <w:rsid w:val="001A6B73"/>
    <w:rsid w:val="0028529A"/>
    <w:rsid w:val="002B1C87"/>
    <w:rsid w:val="0030414F"/>
    <w:rsid w:val="0030578A"/>
    <w:rsid w:val="0032358F"/>
    <w:rsid w:val="00324309"/>
    <w:rsid w:val="003D1B6D"/>
    <w:rsid w:val="003E398B"/>
    <w:rsid w:val="00404B3E"/>
    <w:rsid w:val="004B7773"/>
    <w:rsid w:val="004C4DF2"/>
    <w:rsid w:val="004D699A"/>
    <w:rsid w:val="004E0B3B"/>
    <w:rsid w:val="00527997"/>
    <w:rsid w:val="00540836"/>
    <w:rsid w:val="00541324"/>
    <w:rsid w:val="005936B8"/>
    <w:rsid w:val="005C725F"/>
    <w:rsid w:val="005D7E63"/>
    <w:rsid w:val="005F5E0D"/>
    <w:rsid w:val="00632C12"/>
    <w:rsid w:val="006767AC"/>
    <w:rsid w:val="00712C8A"/>
    <w:rsid w:val="0073316E"/>
    <w:rsid w:val="0076368A"/>
    <w:rsid w:val="007A365C"/>
    <w:rsid w:val="007C5B45"/>
    <w:rsid w:val="00834D3D"/>
    <w:rsid w:val="008A6284"/>
    <w:rsid w:val="008D52F8"/>
    <w:rsid w:val="00901EA9"/>
    <w:rsid w:val="009236B0"/>
    <w:rsid w:val="009557EB"/>
    <w:rsid w:val="009B4E99"/>
    <w:rsid w:val="009B6CB3"/>
    <w:rsid w:val="009D306C"/>
    <w:rsid w:val="00A50044"/>
    <w:rsid w:val="00A670AC"/>
    <w:rsid w:val="00AF11AF"/>
    <w:rsid w:val="00B042F8"/>
    <w:rsid w:val="00B76E6A"/>
    <w:rsid w:val="00BD3F73"/>
    <w:rsid w:val="00C46783"/>
    <w:rsid w:val="00CA3C67"/>
    <w:rsid w:val="00DB112F"/>
    <w:rsid w:val="00DC3D5B"/>
    <w:rsid w:val="00E74D53"/>
    <w:rsid w:val="00EE69F8"/>
    <w:rsid w:val="00EF0A2A"/>
    <w:rsid w:val="00FE6282"/>
    <w:rsid w:val="00FF10DC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70BF81"/>
  <w15:docId w15:val="{84F387CC-5F03-284B-BA8B-8A2C87C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25F"/>
    <w:pPr>
      <w:spacing w:line="260" w:lineRule="exact"/>
      <w:jc w:val="both"/>
    </w:pPr>
    <w:rPr>
      <w:rFonts w:ascii="Arial" w:hAnsi="Arial"/>
      <w:sz w:val="22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spacing w:after="100"/>
    </w:pPr>
    <w:rPr>
      <w:rFonts w:ascii="Helvetica Neue" w:hAnsi="Helvetica Neue" w:cs="Arial Unicode MS"/>
      <w:color w:val="000000"/>
      <w:sz w:val="36"/>
      <w:szCs w:val="36"/>
      <w:u w:color="000000"/>
      <w:lang w:val="de-DE"/>
    </w:rPr>
  </w:style>
  <w:style w:type="paragraph" w:styleId="Fuzeile">
    <w:name w:val="footer"/>
    <w:pPr>
      <w:spacing w:line="260" w:lineRule="exact"/>
    </w:pPr>
    <w:rPr>
      <w:rFonts w:ascii="Helvetica Neue" w:hAnsi="Helvetica Neue" w:cs="Arial Unicode MS"/>
      <w:color w:val="808080"/>
      <w:sz w:val="16"/>
      <w:szCs w:val="16"/>
      <w:u w:color="808080"/>
      <w:lang w:val="de-DE"/>
    </w:rPr>
  </w:style>
  <w:style w:type="paragraph" w:customStyle="1" w:styleId="TextA">
    <w:name w:val="Text A"/>
    <w:pPr>
      <w:spacing w:line="260" w:lineRule="exact"/>
    </w:pPr>
    <w:rPr>
      <w:rFonts w:ascii="Helvetica Neue" w:hAnsi="Helvetica Neue" w:cs="Arial Unicode MS"/>
      <w:color w:val="000000"/>
      <w:sz w:val="22"/>
      <w:szCs w:val="22"/>
      <w:u w:color="000000"/>
      <w:lang w:val="de-DE"/>
    </w:rPr>
  </w:style>
  <w:style w:type="paragraph" w:customStyle="1" w:styleId="Text">
    <w:name w:val="Text"/>
    <w:rsid w:val="00834D3D"/>
    <w:rPr>
      <w:rFonts w:ascii="Helvetica" w:eastAsia="Helvetica" w:hAnsi="Helvetica" w:cs="Helvetica"/>
      <w:color w:val="000000"/>
      <w:sz w:val="22"/>
      <w:szCs w:val="22"/>
      <w:lang w:val="de-DE"/>
    </w:rPr>
  </w:style>
  <w:style w:type="paragraph" w:customStyle="1" w:styleId="StandardEnglish">
    <w:name w:val="Standard English"/>
    <w:basedOn w:val="Standard"/>
    <w:qFormat/>
    <w:rsid w:val="00FF1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theme="minorBidi"/>
      <w:color w:val="000000" w:themeColor="text1"/>
      <w:szCs w:val="28"/>
      <w:bdr w:val="none" w:sz="0" w:space="0" w:color="auto"/>
      <w:lang w:val="en-GB" w:eastAsia="ja-JP" w:bidi="de-DE"/>
    </w:rPr>
  </w:style>
  <w:style w:type="paragraph" w:styleId="StandardWeb">
    <w:name w:val="Normal (Web)"/>
    <w:basedOn w:val="Standard"/>
    <w:uiPriority w:val="99"/>
    <w:unhideWhenUsed/>
    <w:rsid w:val="00001A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bdr w:val="none" w:sz="0" w:space="0" w:color="auto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9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tter Theme">
  <a:themeElements>
    <a:clrScheme name="Letter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00FF"/>
      </a:hlink>
      <a:folHlink>
        <a:srgbClr val="FF00FF"/>
      </a:folHlink>
    </a:clrScheme>
    <a:fontScheme name="Letter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etter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Stephanie Ammann</cp:lastModifiedBy>
  <cp:revision>11</cp:revision>
  <dcterms:created xsi:type="dcterms:W3CDTF">2021-12-19T13:31:00Z</dcterms:created>
  <dcterms:modified xsi:type="dcterms:W3CDTF">2023-07-10T15:23:00Z</dcterms:modified>
</cp:coreProperties>
</file>